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98" w:rsidRPr="000A1B1D" w:rsidRDefault="00BE1398" w:rsidP="00BE1398">
      <w:pPr>
        <w:keepNext/>
        <w:keepLines/>
        <w:shd w:val="clear" w:color="auto" w:fill="DEEAF6"/>
        <w:spacing w:before="40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bookmarkStart w:id="0" w:name="_Toc418761606"/>
      <w:r w:rsidRPr="000A1B1D">
        <w:rPr>
          <w:rFonts w:ascii="Times New Roman" w:eastAsia="Times New Roman" w:hAnsi="Times New Roman" w:cs="Times New Roman"/>
          <w:sz w:val="26"/>
          <w:szCs w:val="26"/>
        </w:rPr>
        <w:t xml:space="preserve">NÉPRAJZ </w:t>
      </w:r>
      <w:r w:rsidRPr="000A1B1D">
        <w:rPr>
          <w:rFonts w:ascii="Times New Roman" w:eastAsia="Times New Roman" w:hAnsi="Times New Roman" w:cs="Times New Roman"/>
          <w:sz w:val="26"/>
          <w:szCs w:val="26"/>
        </w:rPr>
        <w:br/>
        <w:t>ALAPKÉPZÉSI SZAK</w:t>
      </w:r>
      <w:bookmarkEnd w:id="0"/>
    </w:p>
    <w:p w:rsidR="00BE1398" w:rsidRPr="000A1B1D" w:rsidRDefault="00BE1398" w:rsidP="00BE1398">
      <w:pPr>
        <w:spacing w:after="200" w:line="276" w:lineRule="auto"/>
        <w:rPr>
          <w:rFonts w:ascii="Calibri" w:eastAsia="Times New Roman" w:hAnsi="Calibri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BE1398" w:rsidRPr="000A1B1D" w:rsidTr="00BE1398"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Indított specializációk:</w:t>
            </w:r>
          </w:p>
        </w:tc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muzeológia</w:t>
            </w:r>
          </w:p>
        </w:tc>
      </w:tr>
      <w:tr w:rsidR="00BE1398" w:rsidRPr="000A1B1D" w:rsidTr="00BE1398"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Képzési terület, képzési ág:</w:t>
            </w:r>
          </w:p>
        </w:tc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bölcsészettudomány</w:t>
            </w:r>
          </w:p>
        </w:tc>
      </w:tr>
      <w:tr w:rsidR="00BE1398" w:rsidRPr="000A1B1D" w:rsidTr="00BE1398"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Képzési ciklus:</w:t>
            </w:r>
          </w:p>
        </w:tc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alap</w:t>
            </w:r>
          </w:p>
        </w:tc>
      </w:tr>
      <w:tr w:rsidR="00BE1398" w:rsidRPr="000A1B1D" w:rsidTr="00BE1398"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Képzési forma (tagozat):</w:t>
            </w:r>
          </w:p>
        </w:tc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nappali</w:t>
            </w:r>
          </w:p>
        </w:tc>
      </w:tr>
      <w:tr w:rsidR="00BE1398" w:rsidRPr="000A1B1D" w:rsidTr="00BE1398"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A szakért felelős kar:</w:t>
            </w:r>
          </w:p>
        </w:tc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Bölcsészettudományi Kar</w:t>
            </w:r>
          </w:p>
        </w:tc>
      </w:tr>
      <w:tr w:rsidR="00BE1398" w:rsidRPr="000A1B1D" w:rsidTr="00BE1398"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Képzési idő:</w:t>
            </w:r>
          </w:p>
        </w:tc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6 félév</w:t>
            </w:r>
          </w:p>
        </w:tc>
      </w:tr>
      <w:tr w:rsidR="00BE1398" w:rsidRPr="000A1B1D" w:rsidTr="00BE1398"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Az oklevélhez szükséges kreditek száma:</w:t>
            </w:r>
          </w:p>
        </w:tc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180</w:t>
            </w:r>
          </w:p>
        </w:tc>
      </w:tr>
      <w:tr w:rsidR="00BE1398" w:rsidRPr="000A1B1D" w:rsidTr="00BE1398"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 xml:space="preserve">Az összes </w:t>
            </w:r>
            <w:proofErr w:type="gramStart"/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kontakt óra</w:t>
            </w:r>
            <w:proofErr w:type="gramEnd"/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 xml:space="preserve"> száma</w:t>
            </w:r>
          </w:p>
        </w:tc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1456</w:t>
            </w:r>
          </w:p>
        </w:tc>
      </w:tr>
      <w:tr w:rsidR="00BE1398" w:rsidRPr="000A1B1D" w:rsidTr="00BE1398"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Szakmai gyakorlat ideje, kreditje, jellege:</w:t>
            </w:r>
          </w:p>
        </w:tc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A szakmai gyakorlat néprajzi gyűjtés hazai vagy határon túli terepeken, illetve hazai vagy külföldi néprajzi muzeológiai gyűjteményekben, illetve archívumokban (50 kredit).</w:t>
            </w:r>
          </w:p>
        </w:tc>
      </w:tr>
      <w:tr w:rsidR="00BE1398" w:rsidRPr="000A1B1D" w:rsidTr="00BE1398"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Szakfelelős:</w:t>
            </w:r>
          </w:p>
        </w:tc>
        <w:tc>
          <w:tcPr>
            <w:tcW w:w="2500" w:type="pct"/>
          </w:tcPr>
          <w:p w:rsidR="00BE1398" w:rsidRPr="000A1B1D" w:rsidRDefault="00BE1398" w:rsidP="00BE1398">
            <w:pPr>
              <w:spacing w:after="0" w:line="240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lang w:eastAsia="hu-HU"/>
              </w:rPr>
              <w:t>Prof. Dr. Keményfi Róbert</w:t>
            </w:r>
          </w:p>
        </w:tc>
      </w:tr>
    </w:tbl>
    <w:p w:rsidR="00BE1398" w:rsidRPr="000A1B1D" w:rsidRDefault="00BE1398" w:rsidP="00BE1398">
      <w:pPr>
        <w:keepNext/>
        <w:spacing w:after="120" w:line="240" w:lineRule="auto"/>
        <w:ind w:left="454" w:hanging="45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BE1398" w:rsidRDefault="00BE1398" w:rsidP="00BE1398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0A1B1D">
        <w:rPr>
          <w:rFonts w:ascii="Times New Roman" w:eastAsia="Times New Roman" w:hAnsi="Times New Roman" w:cs="Times New Roman"/>
          <w:b/>
          <w:lang w:eastAsia="hu-HU"/>
        </w:rPr>
        <w:t xml:space="preserve">A SZAK KÉPESÍTÉSI </w:t>
      </w:r>
      <w:proofErr w:type="gramStart"/>
      <w:r w:rsidRPr="000A1B1D">
        <w:rPr>
          <w:rFonts w:ascii="Times New Roman" w:eastAsia="Times New Roman" w:hAnsi="Times New Roman" w:cs="Times New Roman"/>
          <w:b/>
          <w:lang w:eastAsia="hu-HU"/>
        </w:rPr>
        <w:t>ÉS</w:t>
      </w:r>
      <w:proofErr w:type="gramEnd"/>
      <w:r w:rsidRPr="000A1B1D">
        <w:rPr>
          <w:rFonts w:ascii="Times New Roman" w:eastAsia="Times New Roman" w:hAnsi="Times New Roman" w:cs="Times New Roman"/>
          <w:b/>
          <w:lang w:eastAsia="hu-HU"/>
        </w:rPr>
        <w:t xml:space="preserve"> KIMENETI KÖVETELMÉNYEI:</w:t>
      </w:r>
    </w:p>
    <w:p w:rsidR="00BE1398" w:rsidRPr="000A1B1D" w:rsidRDefault="00BE1398" w:rsidP="00BE1398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b/>
          <w:bCs/>
          <w:lang w:eastAsia="hu-HU"/>
        </w:rPr>
        <w:t xml:space="preserve">1. Az alapképzési szak megnevezése: </w:t>
      </w:r>
      <w:r w:rsidRPr="000A1B1D">
        <w:rPr>
          <w:rFonts w:ascii="Times New Roman" w:eastAsia="Times New Roman" w:hAnsi="Times New Roman" w:cs="Times New Roman"/>
          <w:lang w:eastAsia="hu-HU"/>
        </w:rPr>
        <w:t>néprajz (</w:t>
      </w:r>
      <w:proofErr w:type="spellStart"/>
      <w:r w:rsidRPr="000A1B1D">
        <w:rPr>
          <w:rFonts w:ascii="Times New Roman" w:eastAsia="Times New Roman" w:hAnsi="Times New Roman" w:cs="Times New Roman"/>
          <w:lang w:eastAsia="hu-HU"/>
        </w:rPr>
        <w:t>Ethnography</w:t>
      </w:r>
      <w:proofErr w:type="spellEnd"/>
      <w:r w:rsidRPr="000A1B1D">
        <w:rPr>
          <w:rFonts w:ascii="Times New Roman" w:eastAsia="Times New Roman" w:hAnsi="Times New Roman" w:cs="Times New Roman"/>
          <w:lang w:eastAsia="hu-HU"/>
        </w:rPr>
        <w:t>)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0A1B1D">
        <w:rPr>
          <w:rFonts w:ascii="Times New Roman" w:eastAsia="Times New Roman" w:hAnsi="Times New Roman" w:cs="Times New Roman"/>
          <w:b/>
          <w:bCs/>
          <w:lang w:eastAsia="hu-HU"/>
        </w:rPr>
        <w:t>2. Az alapképzési szakon szerezhető végzettségi szint és a szakképzettség oklevélbenszereplő megjelölése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- végzettségi szint: alap- (</w:t>
      </w:r>
      <w:proofErr w:type="spellStart"/>
      <w:r w:rsidRPr="000A1B1D">
        <w:rPr>
          <w:rFonts w:ascii="Times New Roman" w:eastAsia="Times New Roman" w:hAnsi="Times New Roman" w:cs="Times New Roman"/>
          <w:lang w:eastAsia="hu-HU"/>
        </w:rPr>
        <w:t>baccalaureus</w:t>
      </w:r>
      <w:proofErr w:type="spellEnd"/>
      <w:r w:rsidRPr="000A1B1D">
        <w:rPr>
          <w:rFonts w:ascii="Times New Roman" w:eastAsia="Times New Roman" w:hAnsi="Times New Roman" w:cs="Times New Roman"/>
          <w:lang w:eastAsia="hu-HU"/>
        </w:rPr>
        <w:t xml:space="preserve">, </w:t>
      </w:r>
      <w:proofErr w:type="spellStart"/>
      <w:r w:rsidRPr="000A1B1D">
        <w:rPr>
          <w:rFonts w:ascii="Times New Roman" w:eastAsia="Times New Roman" w:hAnsi="Times New Roman" w:cs="Times New Roman"/>
          <w:lang w:eastAsia="hu-HU"/>
        </w:rPr>
        <w:t>bachelor</w:t>
      </w:r>
      <w:proofErr w:type="spellEnd"/>
      <w:r w:rsidRPr="000A1B1D">
        <w:rPr>
          <w:rFonts w:ascii="Times New Roman" w:eastAsia="Times New Roman" w:hAnsi="Times New Roman" w:cs="Times New Roman"/>
          <w:lang w:eastAsia="hu-HU"/>
        </w:rPr>
        <w:t>, rövidítve: BA-) fokozat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- szakképzettség: néprajz alapszakos bölcsész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- a szakképzettség angol nyelvű meg</w:t>
      </w:r>
      <w:r w:rsidR="008466DA">
        <w:rPr>
          <w:rFonts w:ascii="Times New Roman" w:eastAsia="Times New Roman" w:hAnsi="Times New Roman" w:cs="Times New Roman"/>
          <w:lang w:eastAsia="hu-HU"/>
        </w:rPr>
        <w:t xml:space="preserve">jelölése: </w:t>
      </w:r>
      <w:proofErr w:type="spellStart"/>
      <w:r w:rsidR="008466DA">
        <w:rPr>
          <w:rFonts w:ascii="Times New Roman" w:eastAsia="Times New Roman" w:hAnsi="Times New Roman" w:cs="Times New Roman"/>
          <w:lang w:eastAsia="hu-HU"/>
        </w:rPr>
        <w:t>Ethnologist</w:t>
      </w:r>
      <w:proofErr w:type="spellEnd"/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b/>
          <w:bCs/>
          <w:lang w:eastAsia="hu-HU"/>
        </w:rPr>
        <w:t xml:space="preserve">3. Képzési terület: </w:t>
      </w:r>
      <w:r w:rsidRPr="000A1B1D">
        <w:rPr>
          <w:rFonts w:ascii="Times New Roman" w:eastAsia="Times New Roman" w:hAnsi="Times New Roman" w:cs="Times New Roman"/>
          <w:lang w:eastAsia="hu-HU"/>
        </w:rPr>
        <w:t>bölcsészettudomány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b/>
          <w:bCs/>
          <w:lang w:eastAsia="hu-HU"/>
        </w:rPr>
        <w:t xml:space="preserve">4. A képzési idő félévekben: </w:t>
      </w:r>
      <w:r w:rsidRPr="000A1B1D">
        <w:rPr>
          <w:rFonts w:ascii="Times New Roman" w:eastAsia="Times New Roman" w:hAnsi="Times New Roman" w:cs="Times New Roman"/>
          <w:lang w:eastAsia="hu-HU"/>
        </w:rPr>
        <w:t>6 félév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b/>
          <w:bCs/>
          <w:lang w:eastAsia="hu-HU"/>
        </w:rPr>
        <w:t xml:space="preserve">5. Az alapfokozat megszerzéséhez összegyűjtendő kreditek száma: </w:t>
      </w:r>
      <w:r w:rsidRPr="000A1B1D">
        <w:rPr>
          <w:rFonts w:ascii="Times New Roman" w:eastAsia="Times New Roman" w:hAnsi="Times New Roman" w:cs="Times New Roman"/>
          <w:lang w:eastAsia="hu-HU"/>
        </w:rPr>
        <w:t>180 kredit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- a szak orientációja: gyakorlatorientált (60-70 százalék)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- a szakdolgozat készítéséhez rendelt kreditérték: 4 kredit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- a szabadon választható tantárgyakhoz rendelhető minimális kreditérték: 10 kredit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b/>
          <w:bCs/>
          <w:lang w:eastAsia="hu-HU"/>
        </w:rPr>
        <w:t xml:space="preserve">6. A szakképzettség képzési területek egységes osztályozási rendszere szerinti tanulmányiterületi besorolása: </w:t>
      </w:r>
      <w:r w:rsidRPr="000A1B1D">
        <w:rPr>
          <w:rFonts w:ascii="Times New Roman" w:eastAsia="Times New Roman" w:hAnsi="Times New Roman" w:cs="Times New Roman"/>
          <w:lang w:eastAsia="hu-HU"/>
        </w:rPr>
        <w:t>312</w:t>
      </w:r>
      <w:r w:rsidR="008466DA">
        <w:rPr>
          <w:rFonts w:ascii="Times New Roman" w:eastAsia="Times New Roman" w:hAnsi="Times New Roman" w:cs="Times New Roman"/>
          <w:lang w:eastAsia="hu-HU"/>
        </w:rPr>
        <w:t>/0314</w:t>
      </w:r>
    </w:p>
    <w:p w:rsidR="00BE1398" w:rsidRPr="000A1B1D" w:rsidRDefault="00BE1398" w:rsidP="00BE1398">
      <w:pPr>
        <w:keepNext/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0A1B1D">
        <w:rPr>
          <w:rFonts w:ascii="Times New Roman" w:eastAsia="Times New Roman" w:hAnsi="Times New Roman" w:cs="Times New Roman"/>
          <w:b/>
          <w:lang w:eastAsia="hu-HU"/>
        </w:rPr>
        <w:t xml:space="preserve">7. Az alapképzési </w:t>
      </w:r>
      <w:proofErr w:type="gramStart"/>
      <w:r w:rsidRPr="000A1B1D">
        <w:rPr>
          <w:rFonts w:ascii="Times New Roman" w:eastAsia="Times New Roman" w:hAnsi="Times New Roman" w:cs="Times New Roman"/>
          <w:b/>
          <w:lang w:eastAsia="hu-HU"/>
        </w:rPr>
        <w:t>szak képzési</w:t>
      </w:r>
      <w:proofErr w:type="gramEnd"/>
      <w:r w:rsidRPr="000A1B1D">
        <w:rPr>
          <w:rFonts w:ascii="Times New Roman" w:eastAsia="Times New Roman" w:hAnsi="Times New Roman" w:cs="Times New Roman"/>
          <w:b/>
          <w:lang w:eastAsia="hu-HU"/>
        </w:rPr>
        <w:t xml:space="preserve"> célja és a szakmai kompetenciák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A képzés célja néprajz alapszakos bölcsészek képzése, akik ismerik a néprajztudomány, az</w:t>
      </w:r>
      <w:r w:rsidR="008466D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A1B1D">
        <w:rPr>
          <w:rFonts w:ascii="Times New Roman" w:eastAsia="Times New Roman" w:hAnsi="Times New Roman" w:cs="Times New Roman"/>
          <w:lang w:eastAsia="hu-HU"/>
        </w:rPr>
        <w:t xml:space="preserve">európai </w:t>
      </w:r>
      <w:proofErr w:type="gramStart"/>
      <w:r w:rsidRPr="000A1B1D">
        <w:rPr>
          <w:rFonts w:ascii="Times New Roman" w:eastAsia="Times New Roman" w:hAnsi="Times New Roman" w:cs="Times New Roman"/>
          <w:lang w:eastAsia="hu-HU"/>
        </w:rPr>
        <w:t>etnológia</w:t>
      </w:r>
      <w:proofErr w:type="gramEnd"/>
      <w:r w:rsidRPr="000A1B1D">
        <w:rPr>
          <w:rFonts w:ascii="Times New Roman" w:eastAsia="Times New Roman" w:hAnsi="Times New Roman" w:cs="Times New Roman"/>
          <w:lang w:eastAsia="hu-HU"/>
        </w:rPr>
        <w:t xml:space="preserve"> és a kulturális antropológia alapjait. Cél továbbá a saját és mások kultúráját megértő, a szűkebb és tágabb közösségek kulturális identitását alakítani képes, mások kultúrájával</w:t>
      </w:r>
      <w:r w:rsidR="008466D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A1B1D">
        <w:rPr>
          <w:rFonts w:ascii="Times New Roman" w:eastAsia="Times New Roman" w:hAnsi="Times New Roman" w:cs="Times New Roman"/>
          <w:lang w:eastAsia="hu-HU"/>
        </w:rPr>
        <w:t>szemben toleráns szakemberek képzése, akik jártasak a kultúrakutatásban, a kulturális</w:t>
      </w:r>
      <w:r w:rsidR="008466D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A1B1D">
        <w:rPr>
          <w:rFonts w:ascii="Times New Roman" w:eastAsia="Times New Roman" w:hAnsi="Times New Roman" w:cs="Times New Roman"/>
          <w:lang w:eastAsia="hu-HU"/>
        </w:rPr>
        <w:t xml:space="preserve">antropológiában, képesek a </w:t>
      </w:r>
      <w:proofErr w:type="gramStart"/>
      <w:r w:rsidRPr="000A1B1D">
        <w:rPr>
          <w:rFonts w:ascii="Times New Roman" w:eastAsia="Times New Roman" w:hAnsi="Times New Roman" w:cs="Times New Roman"/>
          <w:lang w:eastAsia="hu-HU"/>
        </w:rPr>
        <w:t>kultúra működési</w:t>
      </w:r>
      <w:proofErr w:type="gramEnd"/>
      <w:r w:rsidRPr="000A1B1D">
        <w:rPr>
          <w:rFonts w:ascii="Times New Roman" w:eastAsia="Times New Roman" w:hAnsi="Times New Roman" w:cs="Times New Roman"/>
          <w:lang w:eastAsia="hu-HU"/>
        </w:rPr>
        <w:t xml:space="preserve"> sajátszerűségeit a múltban és a jelenben megérteni ésértelmezni. A folklorisztika elméleti ismeretein túl rendelkeznek a néprajzi gyűjtési és muzeológiai</w:t>
      </w:r>
      <w:r w:rsidR="008466D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A1B1D">
        <w:rPr>
          <w:rFonts w:ascii="Times New Roman" w:eastAsia="Times New Roman" w:hAnsi="Times New Roman" w:cs="Times New Roman"/>
          <w:lang w:eastAsia="hu-HU"/>
        </w:rPr>
        <w:t>gyakorlatok, az adatkezelés, az archiválás módszereinek és a terepkutatás ismereteivel. Felkészültek</w:t>
      </w:r>
      <w:r w:rsidR="008466D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A1B1D">
        <w:rPr>
          <w:rFonts w:ascii="Times New Roman" w:eastAsia="Times New Roman" w:hAnsi="Times New Roman" w:cs="Times New Roman"/>
          <w:lang w:eastAsia="hu-HU"/>
        </w:rPr>
        <w:t>tanulmányaik mesterképzésben történő folytatására.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0A1B1D">
        <w:rPr>
          <w:rFonts w:ascii="Times New Roman" w:eastAsia="Times New Roman" w:hAnsi="Times New Roman" w:cs="Times New Roman"/>
          <w:b/>
          <w:bCs/>
          <w:lang w:eastAsia="hu-HU"/>
        </w:rPr>
        <w:t>7.1. Az elsajátítandó szakmai kompetenciák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0A1B1D">
        <w:rPr>
          <w:rFonts w:ascii="Times New Roman" w:eastAsia="Times New Roman" w:hAnsi="Times New Roman" w:cs="Times New Roman"/>
          <w:b/>
          <w:bCs/>
          <w:lang w:eastAsia="hu-HU"/>
        </w:rPr>
        <w:t>7.1.1. A néprajz alapszakos bölcsész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proofErr w:type="gramStart"/>
      <w:r w:rsidRPr="000A1B1D">
        <w:rPr>
          <w:rFonts w:ascii="Times New Roman" w:eastAsia="Times New Roman" w:hAnsi="Times New Roman" w:cs="Times New Roman"/>
          <w:b/>
          <w:bCs/>
          <w:iCs/>
          <w:lang w:eastAsia="hu-HU"/>
        </w:rPr>
        <w:t>a</w:t>
      </w:r>
      <w:proofErr w:type="gramEnd"/>
      <w:r w:rsidRPr="000A1B1D">
        <w:rPr>
          <w:rFonts w:ascii="Times New Roman" w:eastAsia="Times New Roman" w:hAnsi="Times New Roman" w:cs="Times New Roman"/>
          <w:b/>
          <w:bCs/>
          <w:iCs/>
          <w:lang w:eastAsia="hu-HU"/>
        </w:rPr>
        <w:t>)</w:t>
      </w:r>
      <w:r w:rsidR="009A543B">
        <w:rPr>
          <w:rFonts w:ascii="Times New Roman" w:eastAsia="Times New Roman" w:hAnsi="Times New Roman" w:cs="Times New Roman"/>
          <w:b/>
          <w:bCs/>
          <w:iCs/>
          <w:lang w:eastAsia="hu-HU"/>
        </w:rPr>
        <w:t xml:space="preserve"> </w:t>
      </w:r>
      <w:r w:rsidRPr="000A1B1D">
        <w:rPr>
          <w:rFonts w:ascii="Times New Roman" w:eastAsia="Times New Roman" w:hAnsi="Times New Roman" w:cs="Times New Roman"/>
          <w:b/>
          <w:bCs/>
          <w:lang w:eastAsia="hu-HU"/>
        </w:rPr>
        <w:t>tudása</w:t>
      </w:r>
    </w:p>
    <w:p w:rsidR="00BE1398" w:rsidRPr="000A1B1D" w:rsidRDefault="00BE1398" w:rsidP="00BE139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Tájékozott a magyar és egyetemes kulturális jelenségek történetiségének általánosan elfogadottjellemzői, adatai körében.</w:t>
      </w:r>
    </w:p>
    <w:p w:rsidR="00BE1398" w:rsidRPr="000A1B1D" w:rsidRDefault="00BE1398" w:rsidP="00BE139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Ismeri a magyar és európai kultúrák jellemző írásbeli és szóbeli, tudományos és közéleti, népszerűsítőműfajait és azok szabályrendszerét.</w:t>
      </w:r>
    </w:p>
    <w:p w:rsidR="00BE1398" w:rsidRPr="000A1B1D" w:rsidRDefault="00BE1398" w:rsidP="00BE139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Tisztában van a néprajztudomány aktuális kutatási kérdéseivel, elemzési és értelmezésimódszereivel.</w:t>
      </w:r>
    </w:p>
    <w:p w:rsidR="00BE1398" w:rsidRPr="000A1B1D" w:rsidRDefault="00BE1398" w:rsidP="00BE139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lastRenderedPageBreak/>
        <w:t>Ismeri a szak egyes területeinek (elsősorban magyar és összehasonlító néprajz; népcsoportok ésregionális kultúrák; magyar és összehasonlító folklór) alapvető szakkifejezéseit.</w:t>
      </w:r>
    </w:p>
    <w:p w:rsidR="00BE1398" w:rsidRPr="000A1B1D" w:rsidRDefault="00BE1398" w:rsidP="00BE139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Összefüggéseiben értelmezi a néprajztudományhoz általában kapcsolódó, munkavállalással,vállalkozással kapcsolatos szabályokat, előírásokat.</w:t>
      </w:r>
    </w:p>
    <w:p w:rsidR="00BE1398" w:rsidRPr="000A1B1D" w:rsidRDefault="00BE1398" w:rsidP="00BE139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Ismeri az egyénileg, illetve párban, csoportban szervezett tanulás, valamint a tanulóközösségekműködésének kapcsolatát.</w:t>
      </w:r>
    </w:p>
    <w:p w:rsidR="00BE1398" w:rsidRPr="000A1B1D" w:rsidRDefault="00BE1398" w:rsidP="00BE139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Ismeri, megkülönbözteti és alkalmazza az infokommunikációs eszközöket, hálózatokat ésfunkciókat aszakterületén folyó tanuláshoz, feladatainak hatékony és korszerű megoldásához.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0A1B1D">
        <w:rPr>
          <w:rFonts w:ascii="Times New Roman" w:eastAsia="Times New Roman" w:hAnsi="Times New Roman" w:cs="Times New Roman"/>
          <w:b/>
          <w:bCs/>
          <w:iCs/>
          <w:lang w:eastAsia="hu-HU"/>
        </w:rPr>
        <w:t>b)</w:t>
      </w:r>
      <w:r w:rsidR="009A543B">
        <w:rPr>
          <w:rFonts w:ascii="Times New Roman" w:eastAsia="Times New Roman" w:hAnsi="Times New Roman" w:cs="Times New Roman"/>
          <w:b/>
          <w:bCs/>
          <w:iCs/>
          <w:lang w:eastAsia="hu-HU"/>
        </w:rPr>
        <w:t xml:space="preserve"> </w:t>
      </w:r>
      <w:r w:rsidRPr="000A1B1D">
        <w:rPr>
          <w:rFonts w:ascii="Times New Roman" w:eastAsia="Times New Roman" w:hAnsi="Times New Roman" w:cs="Times New Roman"/>
          <w:b/>
          <w:bCs/>
          <w:lang w:eastAsia="hu-HU"/>
        </w:rPr>
        <w:t>képességei</w:t>
      </w:r>
    </w:p>
    <w:p w:rsidR="00BE1398" w:rsidRPr="000A1B1D" w:rsidRDefault="00BE1398" w:rsidP="00BE13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Értelmezi a magyar és európai kulturális jelenségeket és azok történeti beágyazottságát.</w:t>
      </w:r>
    </w:p>
    <w:p w:rsidR="00BE1398" w:rsidRPr="000A1B1D" w:rsidRDefault="00BE1398" w:rsidP="00BE13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Átlátja a nemzeti identitásképző diskurzusok felépítését, működését, és kulturális jelenségeketeurópaikontextusban értelmez.</w:t>
      </w:r>
    </w:p>
    <w:p w:rsidR="00BE1398" w:rsidRPr="000A1B1D" w:rsidRDefault="00BE1398" w:rsidP="00BE13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Képes a kulturális, illetve társadalmi kérdésekben az ismeretek önálló elsajátítására ésrendszerezésére.</w:t>
      </w:r>
    </w:p>
    <w:p w:rsidR="00BE1398" w:rsidRPr="000A1B1D" w:rsidRDefault="00BE1398" w:rsidP="00BE13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Képes legalább egy Európán kívüli kultúra, eszmerendszer szempontjából a néprajztudományjelenségeit értelmezni.</w:t>
      </w:r>
    </w:p>
    <w:p w:rsidR="00BE1398" w:rsidRPr="000A1B1D" w:rsidRDefault="00BE1398" w:rsidP="00BE13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Képes összefüggő néprajzi szövegek, valamint vizuális jelekkel, tipográfiai eszközökkel,ikonokkaltagolt szövegek, táblázatok, adatsorok, vizuális szövegek (mozgó-, állóképek, térképek,diagramok) megértésére, értelmezésére.</w:t>
      </w:r>
    </w:p>
    <w:p w:rsidR="00BE1398" w:rsidRPr="000A1B1D" w:rsidRDefault="00BE1398" w:rsidP="00BE13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Több stílusregiszterben, a néprajztudomány szabályrendszerének megfelelően, közérthetően,választékos stílusban ír és beszél.</w:t>
      </w:r>
    </w:p>
    <w:p w:rsidR="00BE1398" w:rsidRPr="000A1B1D" w:rsidRDefault="00BE1398" w:rsidP="00BE13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Hatékonyan kommunikál írásban és szóban, valamint megérti a néprajztudományhozkapcsolódószakmai szövegeket.</w:t>
      </w:r>
    </w:p>
    <w:p w:rsidR="00BE1398" w:rsidRPr="000A1B1D" w:rsidRDefault="00BE1398" w:rsidP="00BE13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Képes megoldási javaslatokat adni a kulturális-társadalmi elemzés során felmerülő problémákértelmezésére, az alapszakon belül elsajátított problémamegoldó technikák hatékony alkalmazására.</w:t>
      </w:r>
    </w:p>
    <w:p w:rsidR="00BE1398" w:rsidRPr="000A1B1D" w:rsidRDefault="00BE1398" w:rsidP="00BE13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Adott munkahely szakmai elvárásainak megfelelően összetett feladatokat is elvégez vagyirányít.</w:t>
      </w:r>
    </w:p>
    <w:p w:rsidR="00BE1398" w:rsidRPr="000A1B1D" w:rsidRDefault="00BE1398" w:rsidP="00BE13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Átlátja a magyar szakmai szövegek és kulturális jelenségek befogadásának bevett eljárásait, azértelmezés szakmailag elfogadott kontextusait.</w:t>
      </w:r>
    </w:p>
    <w:p w:rsidR="00BE1398" w:rsidRPr="000A1B1D" w:rsidRDefault="00BE1398" w:rsidP="00BE13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Egy modern idegen nyelven képes eligazodni a szakirodalmakban, különös tekintettel aszakterminológiára.</w:t>
      </w:r>
    </w:p>
    <w:p w:rsidR="00BE1398" w:rsidRPr="000A1B1D" w:rsidRDefault="00BE1398" w:rsidP="00BE13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Képes a tanuló szervezet működtetésében való támogató részvételre, irányítás mellett.</w:t>
      </w:r>
    </w:p>
    <w:p w:rsidR="00BE1398" w:rsidRPr="000A1B1D" w:rsidRDefault="00BE1398" w:rsidP="00BE13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Képes önállóan, önkritikára épülő tervet készíteni a pályafutásához szükséges tudások, képességek,</w:t>
      </w:r>
      <w:r w:rsidR="008466D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A1B1D">
        <w:rPr>
          <w:rFonts w:ascii="Times New Roman" w:eastAsia="Times New Roman" w:hAnsi="Times New Roman" w:cs="Times New Roman"/>
          <w:lang w:eastAsia="hu-HU"/>
        </w:rPr>
        <w:t>attitűdök hiányainak a felszámolására, a szakma tanulásában elért eredményekretámaszkodva.</w:t>
      </w:r>
    </w:p>
    <w:p w:rsidR="00BE1398" w:rsidRPr="000A1B1D" w:rsidRDefault="00BE1398" w:rsidP="00BE13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Képes a projekt alapú munkavégzésre, rendelkezik a munkamegosztásra épülő együttműködésiképességgel, látja a közös sikerhez való egyéni hozzájárulásokat.</w:t>
      </w:r>
    </w:p>
    <w:p w:rsidR="00BE1398" w:rsidRPr="000A1B1D" w:rsidRDefault="00BE1398" w:rsidP="00BE13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Képes az információs technológián alapuló írásbeli és szóbeli kommunikációban fejlesztenialkalmazói tudását.</w:t>
      </w:r>
    </w:p>
    <w:p w:rsidR="00BE1398" w:rsidRPr="000A1B1D" w:rsidRDefault="00BE1398" w:rsidP="00BE13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 xml:space="preserve">Értő módon képes idegen nyelvű szakirodalom olvasására, és legalább egy idegen </w:t>
      </w:r>
      <w:proofErr w:type="gramStart"/>
      <w:r w:rsidRPr="000A1B1D">
        <w:rPr>
          <w:rFonts w:ascii="Times New Roman" w:eastAsia="Times New Roman" w:hAnsi="Times New Roman" w:cs="Times New Roman"/>
          <w:lang w:eastAsia="hu-HU"/>
        </w:rPr>
        <w:t>nyelven</w:t>
      </w:r>
      <w:proofErr w:type="gramEnd"/>
      <w:r w:rsidR="008466D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A1B1D">
        <w:rPr>
          <w:rFonts w:ascii="Times New Roman" w:eastAsia="Times New Roman" w:hAnsi="Times New Roman" w:cs="Times New Roman"/>
          <w:lang w:eastAsia="hu-HU"/>
        </w:rPr>
        <w:t>megbízhatószinten ismeri a saját szakterületére jellemző szakkifejezéseket, és alkalmazza azokat.</w:t>
      </w:r>
    </w:p>
    <w:p w:rsidR="00BE1398" w:rsidRPr="000A1B1D" w:rsidRDefault="00BE1398" w:rsidP="00BE139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Képes önállóan írásos elemzések elkészítésére, elvégzett feladatainak szakmai közönség előtti</w:t>
      </w:r>
      <w:r w:rsidR="008466D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A1B1D">
        <w:rPr>
          <w:rFonts w:ascii="Times New Roman" w:eastAsia="Times New Roman" w:hAnsi="Times New Roman" w:cs="Times New Roman"/>
          <w:lang w:eastAsia="hu-HU"/>
        </w:rPr>
        <w:t>bemutatására szóban és írásban.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0A1B1D">
        <w:rPr>
          <w:rFonts w:ascii="Times New Roman" w:eastAsia="Times New Roman" w:hAnsi="Times New Roman" w:cs="Times New Roman"/>
          <w:b/>
          <w:bCs/>
          <w:iCs/>
          <w:lang w:eastAsia="hu-HU"/>
        </w:rPr>
        <w:t>c)</w:t>
      </w:r>
      <w:r w:rsidR="009A543B">
        <w:rPr>
          <w:rFonts w:ascii="Times New Roman" w:eastAsia="Times New Roman" w:hAnsi="Times New Roman" w:cs="Times New Roman"/>
          <w:b/>
          <w:bCs/>
          <w:iCs/>
          <w:lang w:eastAsia="hu-HU"/>
        </w:rPr>
        <w:t xml:space="preserve"> </w:t>
      </w:r>
      <w:r w:rsidRPr="000A1B1D">
        <w:rPr>
          <w:rFonts w:ascii="Times New Roman" w:eastAsia="Times New Roman" w:hAnsi="Times New Roman" w:cs="Times New Roman"/>
          <w:b/>
          <w:bCs/>
          <w:lang w:eastAsia="hu-HU"/>
        </w:rPr>
        <w:t>attitűdje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Érti és elfogadja, hogy a kulturális jelenségek történetileg és társadalmilag meghatározottak ésváltozóak.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lastRenderedPageBreak/>
        <w:t>Képviseli a magyar és az európai identitásvallási és társadalmi, történeti és jelenkori sokszínűséget.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Igénye van az Európán kívüli kultúrák megismerésére.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Tudatosan képviseli a néprajztudomány és társterületei szaknyelvi és kommunikációs normáit.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A néprajztudomány gondolkodásmódját hitelesen közvetíti.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Mérlegeli a problémák sokoldalú módszertani megközelítésének lehetőségét.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Törekszik a néprajzi tudásának folyamatos fejlesztésére.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Igényességet fejleszt ki az információk kritikus elemzésére és feldolgozására.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Törekszik az információkat, érveket és elemzéseket különböző szempontok szerint átgondolniésbemutatatni.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Szakmai hivatástudata kialakítására és önképzésre törekszik.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Tudatosan képviseli azon módszereket, amelyekkel a néprajztudomány területén dolgozik, éselfogadja más tudományágak eltérő módszertani sajátosságait.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Nyitott a magyar és más kultúrák hátterére.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Készen áll a támogató erőforrások folytonos keresésére, szakmai felelőssége és tudása folytonosfejlesztésére.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Feladatokhoz kapcsolódóan folyamatosan fejleszti szövegértési és szövegprodukciós készségét.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Érti és képviseli saját szakterülete, szaktudománya kritikai megközelítéseit.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Átlátja szakterülete legfontosabb problémáit, a nézőpontok közötti különbségeket. Nyitott aproblémákkutatáson alapuló megoldása iránt.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Elfogadja és a gyakorlatban is megvalósítja az egészségmegőrző szemléletet és életvitelt.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Érti az erőforrásokkal való jó gazdálkodást, látja ennek fontosságát.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A nemzeti, illetve az Európán túli vonatkozásokhoz kötve elfogadja és képviseli, szakterületelegfontosabb kérdéseihez kapcsolja a történeti és jelenkori európai értékeket.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Rendelkezik azokkal a tudásokkal, képességekkel, attitűdökkel, amelyek szakmáját az állampolgáriműveltség meghatározott köréhez kötik.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Folyamatos személyes tanulását a közjó szolgálatában értelmezi.</w:t>
      </w:r>
    </w:p>
    <w:p w:rsidR="00BE1398" w:rsidRPr="000A1B1D" w:rsidRDefault="00BE1398" w:rsidP="00BE139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Ismeri szakterülete etikai normáit és szabályait, s ezeket a szakmai feladatok ellátásában, azemberikapcsolatokban és a kommunikációban egyaránt képes betartani.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0A1B1D">
        <w:rPr>
          <w:rFonts w:ascii="Times New Roman" w:eastAsia="Times New Roman" w:hAnsi="Times New Roman" w:cs="Times New Roman"/>
          <w:b/>
          <w:bCs/>
          <w:iCs/>
          <w:lang w:eastAsia="hu-HU"/>
        </w:rPr>
        <w:t>d)</w:t>
      </w:r>
      <w:r w:rsidRPr="000A1B1D">
        <w:rPr>
          <w:rFonts w:ascii="Times New Roman" w:eastAsia="Times New Roman" w:hAnsi="Times New Roman" w:cs="Times New Roman"/>
          <w:b/>
          <w:bCs/>
          <w:lang w:eastAsia="hu-HU"/>
        </w:rPr>
        <w:t>autonómiája és felelőssége</w:t>
      </w:r>
    </w:p>
    <w:p w:rsidR="00BE1398" w:rsidRPr="000A1B1D" w:rsidRDefault="00BE1398" w:rsidP="00BE139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Kialakít olyan történetileg és politikailag koherens egyéni álláspontot, amely segíti önmaga éskörnyezete fejlődését, tudatosodását.</w:t>
      </w:r>
    </w:p>
    <w:p w:rsidR="00BE1398" w:rsidRPr="000A1B1D" w:rsidRDefault="00BE1398" w:rsidP="00BE139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Hatékonyan együttműködik a néprajztudomány szakterületéhez kapcsolódó hazai és nemzetközikulturális közösségekkel.</w:t>
      </w:r>
    </w:p>
    <w:p w:rsidR="00BE1398" w:rsidRPr="000A1B1D" w:rsidRDefault="00BE1398" w:rsidP="00BE139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Felelősséget vállal anyanyelvű és idegen nyelvű szakmai szövegeiért, tudatában van azoklehetségeskövetkezményeinek.</w:t>
      </w:r>
    </w:p>
    <w:p w:rsidR="00BE1398" w:rsidRPr="000A1B1D" w:rsidRDefault="00BE1398" w:rsidP="00BE139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A néprajz területén szerzett ismereteit alkalmazza önművelésében, önismeretében.</w:t>
      </w:r>
    </w:p>
    <w:p w:rsidR="00BE1398" w:rsidRPr="000A1B1D" w:rsidRDefault="00BE1398" w:rsidP="00BE139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Felelősséget vállal egyének és csoportok szakmai fejlődéséért.</w:t>
      </w:r>
    </w:p>
    <w:p w:rsidR="00BE1398" w:rsidRPr="000A1B1D" w:rsidRDefault="00BE1398" w:rsidP="00BE139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Döntési képességgel rendelkezik a szakterületi etikai dilemmákban, javaslattal él aszabályrendszermódosítására.</w:t>
      </w:r>
    </w:p>
    <w:p w:rsidR="008466DA" w:rsidRDefault="008466DA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0A1B1D">
        <w:rPr>
          <w:rFonts w:ascii="Times New Roman" w:eastAsia="Times New Roman" w:hAnsi="Times New Roman" w:cs="Times New Roman"/>
          <w:b/>
          <w:bCs/>
          <w:lang w:eastAsia="hu-HU"/>
        </w:rPr>
        <w:t>8. Az alapképzés jellemzői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0A1B1D">
        <w:rPr>
          <w:rFonts w:ascii="Times New Roman" w:eastAsia="Times New Roman" w:hAnsi="Times New Roman" w:cs="Times New Roman"/>
          <w:b/>
          <w:bCs/>
          <w:lang w:eastAsia="hu-HU"/>
        </w:rPr>
        <w:t>8.1. Szakmai jellemzők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8.1.1. A szakképzettséghez vezető tudományágak, szakterületek, amelyekből a szak felépül:</w:t>
      </w:r>
    </w:p>
    <w:p w:rsidR="00BE1398" w:rsidRPr="000A1B1D" w:rsidRDefault="00BE1398" w:rsidP="00BE139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 xml:space="preserve">általános </w:t>
      </w:r>
      <w:proofErr w:type="gramStart"/>
      <w:r w:rsidRPr="000A1B1D">
        <w:rPr>
          <w:rFonts w:ascii="Times New Roman" w:eastAsia="Times New Roman" w:hAnsi="Times New Roman" w:cs="Times New Roman"/>
          <w:lang w:eastAsia="hu-HU"/>
        </w:rPr>
        <w:t>kompetenciákat</w:t>
      </w:r>
      <w:proofErr w:type="gramEnd"/>
      <w:r w:rsidRPr="000A1B1D">
        <w:rPr>
          <w:rFonts w:ascii="Times New Roman" w:eastAsia="Times New Roman" w:hAnsi="Times New Roman" w:cs="Times New Roman"/>
          <w:lang w:eastAsia="hu-HU"/>
        </w:rPr>
        <w:t xml:space="preserve"> fejlesztő bölcsészettudományi és társadalomtudományi ismeretek</w:t>
      </w:r>
      <w:r w:rsidR="008466D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A1B1D">
        <w:rPr>
          <w:rFonts w:ascii="Times New Roman" w:eastAsia="Times New Roman" w:hAnsi="Times New Roman" w:cs="Times New Roman"/>
          <w:lang w:eastAsia="hu-HU"/>
        </w:rPr>
        <w:t>(filozófiatörténet, társadalmi ismeretek, művelődéstörténet, kommunikáció, informatika,</w:t>
      </w:r>
      <w:r w:rsidR="008466D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A1B1D">
        <w:rPr>
          <w:rFonts w:ascii="Times New Roman" w:eastAsia="Times New Roman" w:hAnsi="Times New Roman" w:cs="Times New Roman"/>
          <w:lang w:eastAsia="hu-HU"/>
        </w:rPr>
        <w:t>könyvtárismeret) 16-22 kredit;</w:t>
      </w:r>
    </w:p>
    <w:p w:rsidR="00BE1398" w:rsidRPr="000A1B1D" w:rsidRDefault="00BE1398" w:rsidP="00BE139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a néprajzhoz kapcsolódó társadalom- és bölcsészettudományi alapozó ismeretek 20-30 kredit;</w:t>
      </w:r>
    </w:p>
    <w:p w:rsidR="00BE1398" w:rsidRPr="000A1B1D" w:rsidRDefault="00BE1398" w:rsidP="00BE1398">
      <w:pPr>
        <w:keepNext/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0A1B1D">
        <w:rPr>
          <w:rFonts w:ascii="Times New Roman" w:eastAsia="Times New Roman" w:hAnsi="Times New Roman" w:cs="Times New Roman"/>
          <w:bCs/>
          <w:lang w:eastAsia="hu-HU"/>
        </w:rPr>
        <w:lastRenderedPageBreak/>
        <w:t>néprajzi szakmai ismeretek (a magyar és összehasonlító néprajz nagy témakörei) 80-100 kredit.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8.1.2. A képző intézmény által ajánlott specializáció a szakterület műveléséhez alkalmas, aszemélyes képességeket fejlesztő, az egyéni érdeklődéshez kapcsolódóan sajátos kompetenciákat eredményező elméleti és gyakorlati ismeret a néprajz területéről, amelynek kreditértéke 50 kredit.</w:t>
      </w:r>
    </w:p>
    <w:p w:rsidR="008466DA" w:rsidRDefault="008466DA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BE1398" w:rsidRPr="000A1B1D" w:rsidRDefault="008466DA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8.2</w:t>
      </w:r>
      <w:r w:rsidR="00BE1398" w:rsidRPr="000A1B1D">
        <w:rPr>
          <w:rFonts w:ascii="Times New Roman" w:eastAsia="Times New Roman" w:hAnsi="Times New Roman" w:cs="Times New Roman"/>
          <w:b/>
          <w:bCs/>
          <w:lang w:eastAsia="hu-HU"/>
        </w:rPr>
        <w:t>. A szakmai gyakorlat követelményei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A szakmai gyakorlat a képző intézmény által ajánlott specializációhoz kapcsolódó, a szaktantervében meghatározott, a szakmuzeológiai ismeretek megszerzését követően két, egyenként 150 órás múzeumi szakmai gyakorlat helytörténeti gyűjteményben, szakmúzeumban vagy országos</w:t>
      </w:r>
      <w:r w:rsidR="008466D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A1B1D">
        <w:rPr>
          <w:rFonts w:ascii="Times New Roman" w:eastAsia="Times New Roman" w:hAnsi="Times New Roman" w:cs="Times New Roman"/>
          <w:lang w:eastAsia="hu-HU"/>
        </w:rPr>
        <w:t>(történeti) múzeumban.</w:t>
      </w:r>
    </w:p>
    <w:p w:rsidR="008466DA" w:rsidRDefault="008466DA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BE1398" w:rsidRPr="000A1B1D" w:rsidRDefault="008466DA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8.3</w:t>
      </w:r>
      <w:r w:rsidR="00BE1398" w:rsidRPr="000A1B1D">
        <w:rPr>
          <w:rFonts w:ascii="Times New Roman" w:eastAsia="Times New Roman" w:hAnsi="Times New Roman" w:cs="Times New Roman"/>
          <w:b/>
          <w:bCs/>
          <w:lang w:eastAsia="hu-HU"/>
        </w:rPr>
        <w:t>. A képzést megkülönböztető speciális jegyek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A1B1D">
        <w:rPr>
          <w:rFonts w:ascii="Times New Roman" w:eastAsia="Times New Roman" w:hAnsi="Times New Roman" w:cs="Times New Roman"/>
          <w:lang w:eastAsia="hu-HU"/>
        </w:rPr>
        <w:t>A szak lehetővé teszi másik, elsősorban a bölcsészettudomány, társadalomtudomány képzésiterület alapképzési szakja szakterületi ismereteinek 50 kredit értékű specializáció formájában történő felvételét.</w:t>
      </w:r>
    </w:p>
    <w:p w:rsidR="00BE1398" w:rsidRPr="000A1B1D" w:rsidRDefault="00BE1398" w:rsidP="00BE139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noProof/>
          <w:lang w:eastAsia="hu-HU"/>
        </w:rPr>
      </w:pPr>
    </w:p>
    <w:p w:rsidR="00BE1398" w:rsidRPr="000A1B1D" w:rsidRDefault="00BE1398" w:rsidP="00BE1398">
      <w:pPr>
        <w:keepNext/>
        <w:widowControl w:val="0"/>
        <w:spacing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lang w:eastAsia="hu-HU"/>
        </w:rPr>
      </w:pPr>
      <w:r w:rsidRPr="000A1B1D">
        <w:rPr>
          <w:rFonts w:ascii="Times New Roman" w:eastAsia="Times New Roman" w:hAnsi="Times New Roman" w:cs="Times New Roman"/>
          <w:b/>
          <w:noProof/>
          <w:lang w:eastAsia="hu-HU"/>
        </w:rPr>
        <w:t>NÉPRAJZ ALAPKÉPZÉSI SZAK KREDITLISTÁJA</w:t>
      </w:r>
    </w:p>
    <w:p w:rsidR="00BE1398" w:rsidRPr="000A1B1D" w:rsidRDefault="00BE1398" w:rsidP="00BE1398">
      <w:pPr>
        <w:spacing w:after="200" w:line="276" w:lineRule="auto"/>
        <w:rPr>
          <w:rFonts w:ascii="Calibri" w:eastAsia="Times New Roman" w:hAnsi="Calibri" w:cs="Times New Roman"/>
          <w:lang w:eastAsia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2294"/>
        <w:gridCol w:w="1035"/>
        <w:gridCol w:w="1178"/>
        <w:gridCol w:w="849"/>
        <w:gridCol w:w="1399"/>
        <w:gridCol w:w="1005"/>
      </w:tblGrid>
      <w:tr w:rsidR="009A543B" w:rsidRPr="000A1B1D" w:rsidTr="00BD21FC">
        <w:trPr>
          <w:cantSplit/>
          <w:trHeight w:val="227"/>
          <w:tblHeader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E1398" w:rsidRPr="00144390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noProof/>
                <w:sz w:val="20"/>
                <w:szCs w:val="20"/>
                <w:lang w:eastAsia="hu-HU"/>
              </w:rPr>
            </w:pPr>
            <w:r w:rsidRPr="00144390">
              <w:rPr>
                <w:rFonts w:ascii="Times New Roman" w:eastAsia="Times New Roman" w:hAnsi="Times New Roman" w:cs="Times New Roman"/>
                <w:b/>
                <w:smallCaps/>
                <w:noProof/>
                <w:sz w:val="20"/>
                <w:szCs w:val="20"/>
                <w:lang w:eastAsia="hu-HU"/>
              </w:rPr>
              <w:t>A tantárgy kódja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E1398" w:rsidRPr="00144390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noProof/>
                <w:sz w:val="20"/>
                <w:szCs w:val="20"/>
                <w:lang w:eastAsia="hu-HU"/>
              </w:rPr>
            </w:pPr>
            <w:r w:rsidRPr="00144390">
              <w:rPr>
                <w:rFonts w:ascii="Times New Roman" w:eastAsia="Times New Roman" w:hAnsi="Times New Roman" w:cs="Times New Roman"/>
                <w:b/>
                <w:smallCaps/>
                <w:noProof/>
                <w:sz w:val="20"/>
                <w:szCs w:val="20"/>
                <w:lang w:eastAsia="hu-HU"/>
              </w:rPr>
              <w:t>Tantárgy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E1398" w:rsidRPr="00144390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noProof/>
                <w:sz w:val="20"/>
                <w:szCs w:val="20"/>
                <w:lang w:eastAsia="hu-HU"/>
              </w:rPr>
            </w:pPr>
            <w:r w:rsidRPr="00144390">
              <w:rPr>
                <w:rFonts w:ascii="Times New Roman" w:eastAsia="Times New Roman" w:hAnsi="Times New Roman" w:cs="Times New Roman"/>
                <w:b/>
                <w:smallCaps/>
                <w:noProof/>
                <w:sz w:val="20"/>
                <w:szCs w:val="20"/>
                <w:lang w:eastAsia="hu-HU"/>
              </w:rPr>
              <w:t>óraszám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E1398" w:rsidRPr="00144390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noProof/>
                <w:sz w:val="20"/>
                <w:szCs w:val="20"/>
                <w:lang w:eastAsia="hu-HU"/>
              </w:rPr>
            </w:pPr>
            <w:r w:rsidRPr="00144390">
              <w:rPr>
                <w:rFonts w:ascii="Times New Roman" w:eastAsia="Times New Roman" w:hAnsi="Times New Roman" w:cs="Times New Roman"/>
                <w:b/>
                <w:smallCaps/>
                <w:noProof/>
                <w:sz w:val="20"/>
                <w:szCs w:val="20"/>
                <w:lang w:eastAsia="hu-HU"/>
              </w:rPr>
              <w:t>teljesítés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E1398" w:rsidRPr="00144390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noProof/>
                <w:sz w:val="20"/>
                <w:szCs w:val="20"/>
                <w:lang w:eastAsia="hu-HU"/>
              </w:rPr>
            </w:pPr>
            <w:r w:rsidRPr="00144390">
              <w:rPr>
                <w:rFonts w:ascii="Times New Roman" w:eastAsia="Times New Roman" w:hAnsi="Times New Roman" w:cs="Times New Roman"/>
                <w:b/>
                <w:smallCaps/>
                <w:noProof/>
                <w:sz w:val="20"/>
                <w:szCs w:val="20"/>
                <w:lang w:eastAsia="hu-HU"/>
              </w:rPr>
              <w:t>kredit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E1398" w:rsidRPr="00144390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noProof/>
                <w:sz w:val="20"/>
                <w:szCs w:val="20"/>
                <w:lang w:eastAsia="hu-HU"/>
              </w:rPr>
            </w:pPr>
            <w:r w:rsidRPr="00144390">
              <w:rPr>
                <w:rFonts w:ascii="Times New Roman" w:eastAsia="Times New Roman" w:hAnsi="Times New Roman" w:cs="Times New Roman"/>
                <w:b/>
                <w:smallCaps/>
                <w:noProof/>
                <w:sz w:val="20"/>
                <w:szCs w:val="20"/>
                <w:lang w:eastAsia="hu-HU"/>
              </w:rPr>
              <w:t>előfeltétel</w:t>
            </w:r>
          </w:p>
        </w:tc>
        <w:tc>
          <w:tcPr>
            <w:tcW w:w="543" w:type="pct"/>
            <w:vAlign w:val="center"/>
          </w:tcPr>
          <w:p w:rsidR="00BE1398" w:rsidRPr="00144390" w:rsidRDefault="00BE1398" w:rsidP="00BE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noProof/>
                <w:sz w:val="20"/>
                <w:szCs w:val="20"/>
                <w:lang w:eastAsia="hu-HU"/>
              </w:rPr>
            </w:pPr>
            <w:r w:rsidRPr="00144390">
              <w:rPr>
                <w:rFonts w:ascii="Times New Roman" w:eastAsia="Times New Roman" w:hAnsi="Times New Roman" w:cs="Times New Roman"/>
                <w:b/>
                <w:smallCaps/>
                <w:noProof/>
                <w:sz w:val="20"/>
                <w:szCs w:val="20"/>
                <w:lang w:eastAsia="hu-HU"/>
              </w:rPr>
              <w:t>félév</w:t>
            </w:r>
          </w:p>
        </w:tc>
      </w:tr>
      <w:tr w:rsidR="00BE1398" w:rsidRPr="000A1B1D" w:rsidTr="00BD21FC">
        <w:trPr>
          <w:cantSplit/>
          <w:trHeight w:val="227"/>
          <w:jc w:val="center"/>
        </w:trPr>
        <w:tc>
          <w:tcPr>
            <w:tcW w:w="4457" w:type="pct"/>
            <w:gridSpan w:val="6"/>
            <w:shd w:val="clear" w:color="auto" w:fill="auto"/>
            <w:vAlign w:val="center"/>
          </w:tcPr>
          <w:p w:rsidR="00BE1398" w:rsidRPr="00144390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1443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Általános stúdiumok</w:t>
            </w:r>
            <w:r w:rsidR="004B5F4E" w:rsidRPr="001443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(16</w:t>
            </w:r>
            <w:r w:rsidRPr="001443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 xml:space="preserve"> kredit)</w:t>
            </w:r>
          </w:p>
        </w:tc>
        <w:tc>
          <w:tcPr>
            <w:tcW w:w="543" w:type="pct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</w:p>
        </w:tc>
      </w:tr>
      <w:tr w:rsidR="009A543B" w:rsidRPr="003D4C2A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E1398" w:rsidRPr="003D4C2A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3D4C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BTNR001BA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E1398" w:rsidRPr="003D4C2A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3D4C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Filozófiatörténet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E1398" w:rsidRPr="003D4C2A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3D4C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E1398" w:rsidRPr="003D4C2A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3D4C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E1398" w:rsidRPr="003D4C2A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3D4C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53" w:type="pct"/>
            <w:shd w:val="clear" w:color="auto" w:fill="auto"/>
          </w:tcPr>
          <w:p w:rsidR="00BE1398" w:rsidRPr="003D4C2A" w:rsidRDefault="00BE1398" w:rsidP="00BE13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3D4C2A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543" w:type="pct"/>
          </w:tcPr>
          <w:p w:rsidR="00BE1398" w:rsidRPr="003D4C2A" w:rsidRDefault="00BE1398" w:rsidP="00BE13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3D4C2A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BTNR002</w:t>
            </w:r>
            <w:r w:rsidR="00513C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22</w:t>
            </w: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E1398" w:rsidRPr="008F16C0" w:rsidRDefault="008E1776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Szakmai</w:t>
            </w:r>
            <w:r w:rsidR="009A543B"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 xml:space="preserve"> </w:t>
            </w:r>
            <w:r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</w:t>
            </w:r>
            <w:r w:rsidR="00EF6ED0"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arrier- és önmenedzsment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</w:tcPr>
          <w:p w:rsidR="00BE1398" w:rsidRPr="000A1B1D" w:rsidRDefault="00BE1398" w:rsidP="00BE13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543" w:type="pct"/>
          </w:tcPr>
          <w:p w:rsidR="00BE1398" w:rsidRPr="000A1B1D" w:rsidRDefault="00BE1398" w:rsidP="00BE13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BTNR003BA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Bevezetés a történettudományba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</w:tcPr>
          <w:p w:rsidR="00BE1398" w:rsidRPr="000A1B1D" w:rsidRDefault="00BE1398" w:rsidP="00BE13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543" w:type="pct"/>
          </w:tcPr>
          <w:p w:rsidR="00BE1398" w:rsidRPr="000A1B1D" w:rsidRDefault="00BE1398" w:rsidP="00BE13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8466DA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8466DA" w:rsidRPr="00153F34" w:rsidRDefault="008466DA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BTNRINSIBA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8466DA" w:rsidRPr="00153F34" w:rsidRDefault="008466DA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Idegen nyelvi szaknyelvi ismeretek BA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466DA" w:rsidRPr="00153F34" w:rsidRDefault="008466DA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466DA" w:rsidRPr="00153F34" w:rsidRDefault="008466DA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466DA" w:rsidRPr="00153F34" w:rsidRDefault="008466DA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53" w:type="pct"/>
            <w:shd w:val="clear" w:color="auto" w:fill="auto"/>
          </w:tcPr>
          <w:p w:rsidR="008466DA" w:rsidRPr="00153F34" w:rsidRDefault="008466DA" w:rsidP="00BE13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3" w:type="pct"/>
          </w:tcPr>
          <w:p w:rsidR="008466DA" w:rsidRPr="00153F34" w:rsidRDefault="008466DA" w:rsidP="00BE13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EB7C8A" w:rsidRPr="000A1B1D" w:rsidRDefault="00EB7C8A" w:rsidP="00EB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BTNR104BA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EB7C8A" w:rsidRPr="004412A4" w:rsidRDefault="00EB7C8A" w:rsidP="00EB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noProof/>
                <w:sz w:val="20"/>
                <w:szCs w:val="20"/>
                <w:lang w:eastAsia="hu-HU"/>
              </w:rPr>
            </w:pPr>
            <w:r w:rsidRPr="001B31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Mai magyar társadalom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B7C8A" w:rsidRPr="000A1B1D" w:rsidRDefault="00EB7C8A" w:rsidP="00EB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B7C8A" w:rsidRPr="000A1B1D" w:rsidRDefault="00EB7C8A" w:rsidP="00EB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EB7C8A" w:rsidRPr="000A1B1D" w:rsidRDefault="00EB7C8A" w:rsidP="00EB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</w:tcPr>
          <w:p w:rsidR="00EB7C8A" w:rsidRPr="000A1B1D" w:rsidRDefault="00EB7C8A" w:rsidP="00EB7C8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543" w:type="pct"/>
          </w:tcPr>
          <w:p w:rsidR="00EB7C8A" w:rsidRPr="000A1B1D" w:rsidRDefault="00EB7C8A" w:rsidP="00EB7C8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BTNR241BA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B5F4E" w:rsidRPr="004412A4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noProof/>
                <w:sz w:val="20"/>
                <w:szCs w:val="20"/>
                <w:lang w:eastAsia="hu-HU"/>
              </w:rPr>
            </w:pPr>
            <w:r w:rsidRPr="00E84C0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Táj és kultúra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</w:t>
            </w:r>
          </w:p>
        </w:tc>
        <w:tc>
          <w:tcPr>
            <w:tcW w:w="543" w:type="pct"/>
          </w:tcPr>
          <w:p w:rsidR="004B5F4E" w:rsidRPr="000A1B1D" w:rsidRDefault="004B5F4E" w:rsidP="004B5F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</w:tr>
      <w:tr w:rsidR="004B5F4E" w:rsidRPr="000A1B1D" w:rsidTr="00BD21FC">
        <w:trPr>
          <w:cantSplit/>
          <w:trHeight w:val="227"/>
          <w:jc w:val="center"/>
        </w:trPr>
        <w:tc>
          <w:tcPr>
            <w:tcW w:w="4457" w:type="pct"/>
            <w:gridSpan w:val="6"/>
            <w:shd w:val="clear" w:color="auto" w:fill="auto"/>
            <w:vAlign w:val="center"/>
          </w:tcPr>
          <w:p w:rsidR="004B5F4E" w:rsidRPr="00144390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u-HU"/>
              </w:rPr>
            </w:pPr>
            <w:r w:rsidRPr="001443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Alapozó ismeretek (23 kredit)</w:t>
            </w:r>
          </w:p>
        </w:tc>
        <w:tc>
          <w:tcPr>
            <w:tcW w:w="543" w:type="pct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A néprajztudomány alapjai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</w:tcPr>
          <w:p w:rsidR="004B5F4E" w:rsidRPr="000A1B1D" w:rsidRDefault="004B5F4E" w:rsidP="004B5F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543" w:type="pct"/>
          </w:tcPr>
          <w:p w:rsidR="004B5F4E" w:rsidRPr="000A1B1D" w:rsidRDefault="004B5F4E" w:rsidP="004B5F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BTNR102BA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A folklorisztika alapjai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</w:tcPr>
          <w:p w:rsidR="004B5F4E" w:rsidRPr="000A1B1D" w:rsidRDefault="004B5F4E" w:rsidP="004B5F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543" w:type="pct"/>
          </w:tcPr>
          <w:p w:rsidR="004B5F4E" w:rsidRPr="000A1B1D" w:rsidRDefault="004B5F4E" w:rsidP="004B5F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BTNR103BA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A kulturális antropológia alapjai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</w:tcPr>
          <w:p w:rsidR="004B5F4E" w:rsidRPr="000A1B1D" w:rsidRDefault="004B5F4E" w:rsidP="004B5F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543" w:type="pct"/>
          </w:tcPr>
          <w:p w:rsidR="004B5F4E" w:rsidRPr="000A1B1D" w:rsidRDefault="004B5F4E" w:rsidP="004B5F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4B5F4E" w:rsidRPr="001B3166" w:rsidRDefault="001B3166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BTNR105BA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B5F4E" w:rsidRPr="001B3166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1B31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Vizuális etnográfia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B5F4E" w:rsidRPr="001B3166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1B31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B5F4E" w:rsidRPr="001B3166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1B31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B5F4E" w:rsidRPr="001B3166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1B31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</w:tcPr>
          <w:p w:rsidR="004B5F4E" w:rsidRPr="001B3166" w:rsidRDefault="004B5F4E" w:rsidP="004B5F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43" w:type="pct"/>
          </w:tcPr>
          <w:p w:rsidR="004B5F4E" w:rsidRPr="001B3166" w:rsidRDefault="004B5F4E" w:rsidP="004B5F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1B3166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BTNR251BA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B5F4E" w:rsidRPr="004412A4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eastAsia="hu-HU"/>
              </w:rPr>
            </w:pPr>
            <w:r w:rsidRPr="001B31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Etnográfiai fotó szeminárium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gyj.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543" w:type="pct"/>
          </w:tcPr>
          <w:p w:rsidR="004B5F4E" w:rsidRPr="000A1B1D" w:rsidRDefault="004B5F4E" w:rsidP="004B5F4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1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BTNR221BA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B5F4E" w:rsidRPr="00E84C0B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Antropológia 1.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BTNR103BA</w:t>
            </w:r>
          </w:p>
        </w:tc>
        <w:tc>
          <w:tcPr>
            <w:tcW w:w="543" w:type="pct"/>
          </w:tcPr>
          <w:p w:rsidR="004B5F4E" w:rsidRPr="000A1B1D" w:rsidRDefault="004B5F4E" w:rsidP="004B5F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BTNR222BA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B5F4E" w:rsidRPr="00E84C0B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Antropológia 2.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BTNR211BA</w:t>
            </w:r>
          </w:p>
        </w:tc>
        <w:tc>
          <w:tcPr>
            <w:tcW w:w="543" w:type="pct"/>
          </w:tcPr>
          <w:p w:rsidR="004B5F4E" w:rsidRPr="000A1B1D" w:rsidRDefault="004B5F4E" w:rsidP="004B5F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BTNR232BA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1B31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Roma társadalomtörténet és kultúra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BTNR231BA</w:t>
            </w:r>
          </w:p>
        </w:tc>
        <w:tc>
          <w:tcPr>
            <w:tcW w:w="543" w:type="pct"/>
          </w:tcPr>
          <w:p w:rsidR="004B5F4E" w:rsidRPr="000A1B1D" w:rsidRDefault="004B5F4E" w:rsidP="004B5F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</w:tr>
      <w:tr w:rsidR="004B5F4E" w:rsidRPr="000A1B1D" w:rsidTr="00BD21FC">
        <w:trPr>
          <w:cantSplit/>
          <w:trHeight w:val="227"/>
          <w:jc w:val="center"/>
        </w:trPr>
        <w:tc>
          <w:tcPr>
            <w:tcW w:w="4457" w:type="pct"/>
            <w:gridSpan w:val="6"/>
            <w:shd w:val="clear" w:color="auto" w:fill="auto"/>
            <w:vAlign w:val="center"/>
          </w:tcPr>
          <w:p w:rsidR="004B5F4E" w:rsidRPr="00144390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1443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 xml:space="preserve">Néprajzi szakmai ismeretek </w:t>
            </w:r>
            <w:r w:rsidR="00BC384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>(81</w:t>
            </w:r>
            <w:r w:rsidRPr="001443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 xml:space="preserve"> kredit)</w:t>
            </w:r>
          </w:p>
        </w:tc>
        <w:tc>
          <w:tcPr>
            <w:tcW w:w="543" w:type="pct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BTNR201</w:t>
            </w:r>
            <w:r w:rsidR="00513C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22</w:t>
            </w: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4B5F4E" w:rsidRPr="008F16C0" w:rsidRDefault="007F35B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S</w:t>
            </w:r>
            <w:r w:rsidR="004B5F4E"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zokásvilág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BTNR102BA</w:t>
            </w:r>
          </w:p>
        </w:tc>
        <w:tc>
          <w:tcPr>
            <w:tcW w:w="543" w:type="pct"/>
          </w:tcPr>
          <w:p w:rsidR="004B5F4E" w:rsidRPr="000A1B1D" w:rsidRDefault="004B5F4E" w:rsidP="004B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BTNR205</w:t>
            </w:r>
            <w:r w:rsidR="00513C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22</w:t>
            </w: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144390" w:rsidRPr="008F16C0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Etnográfiai film 1.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gyj.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BTNR101BA; BTNR102BA</w:t>
            </w:r>
          </w:p>
        </w:tc>
        <w:tc>
          <w:tcPr>
            <w:tcW w:w="543" w:type="pct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4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BTNR202</w:t>
            </w:r>
            <w:r w:rsidR="00513C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22</w:t>
            </w: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144390" w:rsidRPr="008F16C0" w:rsidRDefault="007F35BE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M</w:t>
            </w:r>
            <w:r w:rsidR="00144390"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odern mitológiák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BTNR101BA; BTNR102BA</w:t>
            </w:r>
          </w:p>
        </w:tc>
        <w:tc>
          <w:tcPr>
            <w:tcW w:w="543" w:type="pct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4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BTNR206</w:t>
            </w:r>
            <w:r w:rsidR="00513C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22</w:t>
            </w: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144390" w:rsidRPr="008F16C0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Interkulturális kommunikáció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144390" w:rsidRPr="000A1B1D" w:rsidRDefault="007F35BE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g</w:t>
            </w:r>
            <w:r w:rsidR="00144390"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yj.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BTNR101BA; BTNR102BA</w:t>
            </w:r>
          </w:p>
        </w:tc>
        <w:tc>
          <w:tcPr>
            <w:tcW w:w="543" w:type="pct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4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BTNR203</w:t>
            </w:r>
            <w:r w:rsidR="00513C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22</w:t>
            </w: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144390" w:rsidRPr="008F16C0" w:rsidRDefault="007F35BE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S</w:t>
            </w:r>
            <w:r w:rsidR="00144390"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zövegfolklorisztika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BTNR101BA; BTNR102BA</w:t>
            </w:r>
          </w:p>
        </w:tc>
        <w:tc>
          <w:tcPr>
            <w:tcW w:w="543" w:type="pct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5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BTNR211</w:t>
            </w:r>
            <w:r w:rsidR="00513C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22</w:t>
            </w: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144390" w:rsidRPr="008F16C0" w:rsidRDefault="007F35BE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</w:t>
            </w:r>
            <w:r w:rsidR="00144390"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lasszikus néprajzi örökség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</w:t>
            </w:r>
          </w:p>
        </w:tc>
        <w:tc>
          <w:tcPr>
            <w:tcW w:w="543" w:type="pct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lastRenderedPageBreak/>
              <w:t>BTNR215</w:t>
            </w:r>
            <w:r w:rsidR="00513C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22</w:t>
            </w: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144390" w:rsidRPr="008F16C0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Etnográfiai film 2.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gyj.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BTNR101BA; BTNR104BA</w:t>
            </w:r>
          </w:p>
        </w:tc>
        <w:tc>
          <w:tcPr>
            <w:tcW w:w="543" w:type="pct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4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BTNR212</w:t>
            </w:r>
            <w:r w:rsidR="00513C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22</w:t>
            </w: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144390" w:rsidRPr="008F16C0" w:rsidRDefault="007F3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F</w:t>
            </w:r>
            <w:r w:rsidR="00144390"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enntartható környezetgazdálkodás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BTNR101BA; BTNR104BA</w:t>
            </w:r>
          </w:p>
        </w:tc>
        <w:tc>
          <w:tcPr>
            <w:tcW w:w="543" w:type="pct"/>
          </w:tcPr>
          <w:p w:rsidR="00144390" w:rsidRPr="000A1B1D" w:rsidRDefault="00144390" w:rsidP="0014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4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BTNR216</w:t>
            </w:r>
            <w:r w:rsidR="00513C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22</w:t>
            </w: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8F16C0" w:rsidRDefault="007F35BE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T</w:t>
            </w:r>
            <w:r w:rsidR="00BC384F"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ársadalomtudományi írás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gyj.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BTNR101BA; BTNR104BA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5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BTNR213</w:t>
            </w:r>
            <w:r w:rsidR="00513C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22</w:t>
            </w: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8F16C0" w:rsidRDefault="007F3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T</w:t>
            </w:r>
            <w:r w:rsidR="00BC384F"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örténeti néprajz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BTNR101BA; BTNR104BA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5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BTNR214</w:t>
            </w:r>
            <w:r w:rsidR="00513C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22</w:t>
            </w: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8F16C0" w:rsidRDefault="007F35BE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N</w:t>
            </w:r>
            <w:r w:rsidR="00BC384F"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ép- és iparművészet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BTNR101BA; BTNR104BA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6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BTNR231</w:t>
            </w:r>
            <w:r w:rsidR="00513C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22</w:t>
            </w: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7F35BE" w:rsidRPr="008F16C0" w:rsidRDefault="007F35BE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Tradicionális hitélet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BTNR242</w:t>
            </w:r>
            <w:r w:rsidR="00513CF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22</w:t>
            </w: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8F16C0" w:rsidRDefault="008E1776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8F16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Kulturális régiók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BTNR252BA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Empírikus kultúrakutatás módszertana I.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BTNR103BA; BTNR251BA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BTNR253BA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Kutatásmódszertani szeminárium 1.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gyj.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BTNR251BA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BTNR254BA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Empírikus kultúrakutatás módszertana II.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BTNR501BA; BTNR252BA; BTNR253BA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BTNR255BA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Kutatásmódszertani szeminárium 2.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gyj.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BTNR501BA; BTNR252BA; BTNR253BA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BTNR261BA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Népek és kultúrák 1.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BTNR262BA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Népek és kultúrák 2.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BTNR101BA; BTNR103BA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4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BTNR263BA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Népek és kultúrák 3.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BTNR101BA; BTNR103BA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5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BTNR264BA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Népek és kultúrák 4.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BTNR101BA; BTNR103BA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6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BTNR301BA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Kutatási terepgyakorlat 1.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gyj.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BTNR501BA; BTNR252BA; BTNR253BA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BTNR302BA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Kutatási terepgyakorlat 2.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gyj.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BTNR301BA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4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BTNR401BA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Szakdolgozati szeminárium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gyj.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 xml:space="preserve">BTNR501BA; 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5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BTNR402BA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Szakdolgozati szeminárium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gyj.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BTNR401BA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6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BTNR501BA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Alapvizsga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BTNR104BA; BTNR241BA; BTNR242BA; BTNR221BA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BTNR601BA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Záródolgozat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6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BTNR602BA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Záróvizsga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BTNR601BA</w:t>
            </w:r>
          </w:p>
        </w:tc>
        <w:tc>
          <w:tcPr>
            <w:tcW w:w="543" w:type="pct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6</w:t>
            </w:r>
          </w:p>
        </w:tc>
      </w:tr>
      <w:tr w:rsidR="009A543B" w:rsidRPr="000A1B1D" w:rsidTr="00BD21FC">
        <w:trPr>
          <w:cantSplit/>
          <w:trHeight w:val="227"/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BTNR700-750BA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 xml:space="preserve">Speciálkollégiumok 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384F" w:rsidRPr="00014369" w:rsidRDefault="00BC384F" w:rsidP="0001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1436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384F" w:rsidRPr="000A1B1D" w:rsidRDefault="00014369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2×3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C384F" w:rsidRPr="000A1B1D" w:rsidRDefault="00BC384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543" w:type="pct"/>
          </w:tcPr>
          <w:p w:rsidR="00BC384F" w:rsidRPr="000A1B1D" w:rsidRDefault="00207F1F" w:rsidP="00BC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5-6</w:t>
            </w:r>
          </w:p>
        </w:tc>
      </w:tr>
    </w:tbl>
    <w:p w:rsidR="001B3166" w:rsidRDefault="001B3166" w:rsidP="00BE1398">
      <w:pPr>
        <w:keepNext/>
        <w:widowControl w:val="0"/>
        <w:tabs>
          <w:tab w:val="center" w:pos="4820"/>
          <w:tab w:val="right" w:pos="9639"/>
        </w:tabs>
        <w:spacing w:after="60" w:line="240" w:lineRule="auto"/>
        <w:contextualSpacing/>
        <w:rPr>
          <w:rFonts w:ascii="Times New Roman" w:eastAsia="Times New Roman" w:hAnsi="Times New Roman" w:cs="Times New Roman"/>
          <w:b/>
          <w:noProof/>
          <w:sz w:val="20"/>
          <w:szCs w:val="20"/>
          <w:lang w:eastAsia="hu-HU"/>
        </w:rPr>
      </w:pPr>
    </w:p>
    <w:p w:rsidR="001B3166" w:rsidRDefault="001B3166" w:rsidP="00BE1398">
      <w:pPr>
        <w:keepNext/>
        <w:widowControl w:val="0"/>
        <w:tabs>
          <w:tab w:val="center" w:pos="4820"/>
          <w:tab w:val="right" w:pos="9639"/>
        </w:tabs>
        <w:spacing w:after="60" w:line="240" w:lineRule="auto"/>
        <w:contextualSpacing/>
        <w:rPr>
          <w:rFonts w:ascii="Times New Roman" w:eastAsia="Times New Roman" w:hAnsi="Times New Roman" w:cs="Times New Roman"/>
          <w:b/>
          <w:noProof/>
          <w:sz w:val="20"/>
          <w:szCs w:val="20"/>
          <w:lang w:eastAsia="hu-HU"/>
        </w:rPr>
      </w:pPr>
    </w:p>
    <w:p w:rsidR="001B3166" w:rsidRDefault="001B3166">
      <w:pPr>
        <w:rPr>
          <w:rFonts w:ascii="Times New Roman" w:eastAsia="Times New Roman" w:hAnsi="Times New Roman" w:cs="Times New Roman"/>
          <w:b/>
          <w:noProof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hu-HU"/>
        </w:rPr>
        <w:br w:type="page"/>
      </w:r>
    </w:p>
    <w:p w:rsidR="00BE1398" w:rsidRPr="000A1B1D" w:rsidRDefault="00BE1398" w:rsidP="00BE1398">
      <w:pPr>
        <w:keepNext/>
        <w:widowControl w:val="0"/>
        <w:tabs>
          <w:tab w:val="center" w:pos="4820"/>
          <w:tab w:val="right" w:pos="9639"/>
        </w:tabs>
        <w:spacing w:after="60" w:line="240" w:lineRule="auto"/>
        <w:contextualSpacing/>
        <w:rPr>
          <w:rFonts w:ascii="Times New Roman" w:eastAsia="Times New Roman" w:hAnsi="Times New Roman" w:cs="Times New Roman"/>
          <w:b/>
          <w:noProof/>
          <w:sz w:val="20"/>
          <w:szCs w:val="20"/>
          <w:lang w:eastAsia="hu-HU"/>
        </w:rPr>
      </w:pPr>
      <w:r w:rsidRPr="000A1B1D">
        <w:rPr>
          <w:rFonts w:ascii="Times New Roman" w:eastAsia="Times New Roman" w:hAnsi="Times New Roman" w:cs="Times New Roman"/>
          <w:b/>
          <w:noProof/>
          <w:sz w:val="20"/>
          <w:szCs w:val="20"/>
          <w:lang w:eastAsia="hu-HU"/>
        </w:rPr>
        <w:lastRenderedPageBreak/>
        <w:t>NÉPRAJZ MINOR SZAK (50 kredit)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1930"/>
        <w:gridCol w:w="962"/>
        <w:gridCol w:w="973"/>
        <w:gridCol w:w="758"/>
        <w:gridCol w:w="2006"/>
        <w:gridCol w:w="632"/>
      </w:tblGrid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  <w:t>A tantárgy kódja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  <w:t>Tantárgy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  <w:t>óraszám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  <w:t>teljesítés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  <w:t>kredit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  <w:t>Előfeltétel</w:t>
            </w: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  <w:t>félév</w:t>
            </w:r>
          </w:p>
        </w:tc>
      </w:tr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BTNR102BA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A folklorisztika alapjai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80" w:type="pct"/>
            <w:shd w:val="clear" w:color="auto" w:fill="auto"/>
          </w:tcPr>
          <w:p w:rsidR="00EB13B4" w:rsidRPr="00EB13B4" w:rsidRDefault="00EB13B4" w:rsidP="00EB13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BTNR103BA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A kulturális antropológia alapjai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80" w:type="pct"/>
            <w:shd w:val="clear" w:color="auto" w:fill="auto"/>
          </w:tcPr>
          <w:p w:rsidR="00EB13B4" w:rsidRPr="00EB13B4" w:rsidRDefault="00EB13B4" w:rsidP="00EB13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BTNR104BA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Mai magyar társadalom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80" w:type="pct"/>
            <w:shd w:val="clear" w:color="auto" w:fill="auto"/>
          </w:tcPr>
          <w:p w:rsidR="00EB13B4" w:rsidRPr="00EB13B4" w:rsidRDefault="00EB13B4" w:rsidP="00EB13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BTNR23122BA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Tradicionális hitélet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4</w:t>
            </w:r>
          </w:p>
        </w:tc>
      </w:tr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BTNR24222BA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Kulturális régiók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4</w:t>
            </w:r>
          </w:p>
        </w:tc>
      </w:tr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BTNR20122BA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Szokásvilág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5</w:t>
            </w:r>
          </w:p>
        </w:tc>
      </w:tr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BTNR20222BA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Modern mitológiák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6</w:t>
            </w:r>
          </w:p>
        </w:tc>
      </w:tr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BTNR20622BA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interkulturális kommunikáció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gyj.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6</w:t>
            </w:r>
          </w:p>
        </w:tc>
      </w:tr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BTNR211-214BA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Etnografia 1-4.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2×3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5-6</w:t>
            </w:r>
          </w:p>
        </w:tc>
      </w:tr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BTNR241BA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Táj és kultúra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4</w:t>
            </w:r>
          </w:p>
        </w:tc>
      </w:tr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BTMNR80722BA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Kiállításszervezés, múzeumi marketing, projektmenedzsment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80" w:type="pct"/>
            <w:shd w:val="clear" w:color="auto" w:fill="auto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BTNR10522BA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Vizuális etnográfia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80" w:type="pct"/>
            <w:shd w:val="clear" w:color="auto" w:fill="auto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B13B4"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BTNR25222BA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Empírikus kultúrakutatás módszertana I.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4</w:t>
            </w:r>
          </w:p>
        </w:tc>
      </w:tr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BTNR25322BA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Kutatásmódszertani szeminárium 1.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gyj.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4</w:t>
            </w:r>
          </w:p>
        </w:tc>
      </w:tr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BTNR25422BA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Empírikus kultúrakutatás módszertana II.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BTNR252BA; BTNR253BA</w:t>
            </w: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5</w:t>
            </w:r>
          </w:p>
        </w:tc>
      </w:tr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BTNR25522BA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Kutatásmódszertani szeminárium 2.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gyj.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BTNR252BA; BTNR253BA</w:t>
            </w: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5</w:t>
            </w:r>
          </w:p>
        </w:tc>
      </w:tr>
      <w:tr w:rsidR="00EB13B4" w:rsidRPr="00EB13B4" w:rsidTr="006917EE">
        <w:trPr>
          <w:cantSplit/>
          <w:trHeight w:val="227"/>
          <w:jc w:val="center"/>
        </w:trPr>
        <w:tc>
          <w:tcPr>
            <w:tcW w:w="1091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BTNR700-750BA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Speciálkollégium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340" w:type="pct"/>
          </w:tcPr>
          <w:p w:rsidR="00EB13B4" w:rsidRPr="00EB13B4" w:rsidRDefault="00EB13B4" w:rsidP="00EB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EB13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6</w:t>
            </w:r>
          </w:p>
        </w:tc>
      </w:tr>
    </w:tbl>
    <w:p w:rsidR="00BE1398" w:rsidRPr="000A1B1D" w:rsidRDefault="00BE1398" w:rsidP="00BE1398">
      <w:pPr>
        <w:keepNext/>
        <w:widowControl w:val="0"/>
        <w:tabs>
          <w:tab w:val="center" w:pos="4820"/>
          <w:tab w:val="right" w:pos="9639"/>
        </w:tabs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</w:pPr>
    </w:p>
    <w:p w:rsidR="00BE1398" w:rsidRPr="000A1B1D" w:rsidRDefault="00BE1398" w:rsidP="00BE1398">
      <w:pPr>
        <w:keepNext/>
        <w:widowControl w:val="0"/>
        <w:tabs>
          <w:tab w:val="center" w:pos="4820"/>
          <w:tab w:val="right" w:pos="9639"/>
        </w:tabs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/>
          <w:smallCaps/>
          <w:noProof/>
          <w:sz w:val="20"/>
          <w:szCs w:val="20"/>
          <w:lang w:eastAsia="hu-HU"/>
        </w:rPr>
      </w:pPr>
      <w:r w:rsidRPr="000A1B1D">
        <w:rPr>
          <w:rFonts w:ascii="Times New Roman" w:eastAsia="Times New Roman" w:hAnsi="Times New Roman" w:cs="Times New Roman"/>
          <w:b/>
          <w:smallCaps/>
          <w:noProof/>
          <w:sz w:val="20"/>
          <w:szCs w:val="20"/>
          <w:lang w:eastAsia="hu-HU"/>
        </w:rPr>
        <w:t>Muzeológia szakirányú specializáció (50 kredit)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2744"/>
        <w:gridCol w:w="962"/>
        <w:gridCol w:w="708"/>
        <w:gridCol w:w="758"/>
        <w:gridCol w:w="1289"/>
        <w:gridCol w:w="1284"/>
      </w:tblGrid>
      <w:tr w:rsidR="00BE1398" w:rsidRPr="000A1B1D" w:rsidTr="00F03B26">
        <w:trPr>
          <w:cantSplit/>
          <w:trHeight w:val="227"/>
        </w:trPr>
        <w:tc>
          <w:tcPr>
            <w:tcW w:w="83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  <w:t>A tantárgy kódja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  <w:t>Tantárgy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  <w:t>óraszám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  <w:t>kredit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  <w:t>Feltétel</w:t>
            </w:r>
          </w:p>
        </w:tc>
        <w:tc>
          <w:tcPr>
            <w:tcW w:w="692" w:type="pct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u-HU"/>
              </w:rPr>
              <w:t>félév</w:t>
            </w:r>
          </w:p>
        </w:tc>
      </w:tr>
      <w:tr w:rsidR="00BE1398" w:rsidRPr="000A1B1D" w:rsidTr="00F03B26">
        <w:trPr>
          <w:cantSplit/>
          <w:trHeight w:val="227"/>
        </w:trPr>
        <w:tc>
          <w:tcPr>
            <w:tcW w:w="83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BTMNR801BA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Szakmuzeológiai forrásismeret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692" w:type="pct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BE1398" w:rsidRPr="000A1B1D" w:rsidTr="00F03B26">
        <w:trPr>
          <w:cantSplit/>
          <w:trHeight w:val="227"/>
        </w:trPr>
        <w:tc>
          <w:tcPr>
            <w:tcW w:w="83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BTMNR802BA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Közgyűjteményi ismeretek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692" w:type="pct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</w:p>
        </w:tc>
      </w:tr>
      <w:tr w:rsidR="00BE1398" w:rsidRPr="000A1B1D" w:rsidTr="00F03B26">
        <w:trPr>
          <w:cantSplit/>
          <w:trHeight w:val="227"/>
        </w:trPr>
        <w:tc>
          <w:tcPr>
            <w:tcW w:w="83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BTMNR803BA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Informatika és múzeumi nyilvántartás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692" w:type="pct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BE1398" w:rsidRPr="000A1B1D" w:rsidTr="00F03B26">
        <w:trPr>
          <w:cantSplit/>
          <w:trHeight w:val="227"/>
        </w:trPr>
        <w:tc>
          <w:tcPr>
            <w:tcW w:w="83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BTMNR804BA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Múzeumtörténet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692" w:type="pct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</w:p>
        </w:tc>
      </w:tr>
      <w:tr w:rsidR="00BE1398" w:rsidRPr="000A1B1D" w:rsidTr="00F03B26">
        <w:trPr>
          <w:cantSplit/>
          <w:trHeight w:val="227"/>
        </w:trPr>
        <w:tc>
          <w:tcPr>
            <w:tcW w:w="83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BTMNR805BA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Intézménytörténet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692" w:type="pct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</w:tr>
      <w:tr w:rsidR="00BE1398" w:rsidRPr="000A1B1D" w:rsidTr="00F03B26">
        <w:trPr>
          <w:cantSplit/>
          <w:trHeight w:val="227"/>
        </w:trPr>
        <w:tc>
          <w:tcPr>
            <w:tcW w:w="83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BTMNR806BA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894FE0" w:rsidRPr="00894FE0" w:rsidRDefault="00894FE0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1B31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Magyarország közl</w:t>
            </w:r>
            <w:r w:rsidR="00D67EE4" w:rsidRPr="001B31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e</w:t>
            </w:r>
            <w:r w:rsidRPr="001B31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kedés- és technikatörténete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692" w:type="pct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BE1398" w:rsidRPr="000A1B1D" w:rsidTr="00F03B26">
        <w:trPr>
          <w:cantSplit/>
          <w:trHeight w:val="227"/>
        </w:trPr>
        <w:tc>
          <w:tcPr>
            <w:tcW w:w="83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BTMNR807BA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Kiállításszervezés, múzeumi marketing, projektmenedzsment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692" w:type="pct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BE1398" w:rsidRPr="000A1B1D" w:rsidTr="00F03B26">
        <w:trPr>
          <w:cantSplit/>
          <w:trHeight w:val="227"/>
        </w:trPr>
        <w:tc>
          <w:tcPr>
            <w:tcW w:w="83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BTMNR808BA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Múzeumi ismeretközlés, múzeumpedagógia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692" w:type="pct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BE1398" w:rsidRPr="000A1B1D" w:rsidTr="00F03B26">
        <w:trPr>
          <w:cantSplit/>
          <w:trHeight w:val="227"/>
        </w:trPr>
        <w:tc>
          <w:tcPr>
            <w:tcW w:w="83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BTMNR809BA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Anyagi kultúra és tárgyismeret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692" w:type="pct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</w:tr>
      <w:tr w:rsidR="00BE1398" w:rsidRPr="000A1B1D" w:rsidTr="00F03B26">
        <w:trPr>
          <w:cantSplit/>
          <w:trHeight w:val="227"/>
        </w:trPr>
        <w:tc>
          <w:tcPr>
            <w:tcW w:w="83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BTMNR810BA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Régészeti alapismeretek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692" w:type="pct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BE1398" w:rsidRPr="000A1B1D" w:rsidTr="00F03B26">
        <w:trPr>
          <w:cantSplit/>
          <w:trHeight w:val="227"/>
        </w:trPr>
        <w:tc>
          <w:tcPr>
            <w:tcW w:w="83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BTMNR811BA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Múzeumi gyakorlat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BE1398" w:rsidRPr="000A1B1D" w:rsidRDefault="00175CA6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150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gyj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94" w:type="pct"/>
            <w:shd w:val="clear" w:color="auto" w:fill="auto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692" w:type="pct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3-6</w:t>
            </w:r>
          </w:p>
        </w:tc>
      </w:tr>
      <w:tr w:rsidR="00BE1398" w:rsidRPr="000A1B1D" w:rsidTr="00F03B26">
        <w:trPr>
          <w:cantSplit/>
          <w:trHeight w:val="227"/>
        </w:trPr>
        <w:tc>
          <w:tcPr>
            <w:tcW w:w="83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BTMNR812BA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Szabadtéri néprajzi múzeumi gyakorlat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BE1398" w:rsidRPr="000A1B1D" w:rsidRDefault="00175CA6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150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gyj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94" w:type="pct"/>
            <w:shd w:val="clear" w:color="auto" w:fill="auto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692" w:type="pct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3-6</w:t>
            </w:r>
          </w:p>
        </w:tc>
      </w:tr>
      <w:tr w:rsidR="00BE1398" w:rsidRPr="000A1B1D" w:rsidTr="00F03B26">
        <w:trPr>
          <w:cantSplit/>
          <w:trHeight w:val="227"/>
        </w:trPr>
        <w:tc>
          <w:tcPr>
            <w:tcW w:w="83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BTMNR813BA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Szabadon választható szakmai ismeretek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692" w:type="pct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</w:p>
        </w:tc>
      </w:tr>
      <w:tr w:rsidR="00BE1398" w:rsidRPr="000A1B1D" w:rsidTr="00F03B26">
        <w:trPr>
          <w:cantSplit/>
          <w:trHeight w:val="227"/>
        </w:trPr>
        <w:tc>
          <w:tcPr>
            <w:tcW w:w="83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BTMNR814BA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Szabadon választható szakmai ismeretek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koll.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692" w:type="pct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BE1398" w:rsidRPr="000A1B1D" w:rsidTr="00F03B26">
        <w:trPr>
          <w:cantSplit/>
          <w:trHeight w:val="227"/>
        </w:trPr>
        <w:tc>
          <w:tcPr>
            <w:tcW w:w="83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BTMNR815BA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Muzeológiai záróvizsga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BE1398" w:rsidRPr="000A1B1D" w:rsidRDefault="00BE1398" w:rsidP="00BE1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--</w:t>
            </w:r>
          </w:p>
        </w:tc>
        <w:tc>
          <w:tcPr>
            <w:tcW w:w="692" w:type="pct"/>
          </w:tcPr>
          <w:p w:rsidR="00BE1398" w:rsidRPr="000A1B1D" w:rsidRDefault="00BE1398" w:rsidP="00BE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A1B1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</w:tr>
    </w:tbl>
    <w:p w:rsidR="007B5DE3" w:rsidRPr="00BE1398" w:rsidRDefault="007B5DE3" w:rsidP="00F03B26">
      <w:pPr>
        <w:rPr>
          <w:rFonts w:ascii="Times New Roman" w:hAnsi="Times New Roman" w:cs="Times New Roman"/>
          <w:sz w:val="24"/>
          <w:szCs w:val="24"/>
        </w:rPr>
      </w:pPr>
    </w:p>
    <w:sectPr w:rsidR="007B5DE3" w:rsidRPr="00BE1398" w:rsidSect="00F03B26">
      <w:head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3B" w:rsidRDefault="009A543B" w:rsidP="007008A1">
      <w:pPr>
        <w:spacing w:after="0" w:line="240" w:lineRule="auto"/>
      </w:pPr>
      <w:r>
        <w:separator/>
      </w:r>
    </w:p>
  </w:endnote>
  <w:endnote w:type="continuationSeparator" w:id="0">
    <w:p w:rsidR="009A543B" w:rsidRDefault="009A543B" w:rsidP="0070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3B" w:rsidRDefault="009A543B" w:rsidP="007008A1">
      <w:pPr>
        <w:spacing w:after="0" w:line="240" w:lineRule="auto"/>
      </w:pPr>
      <w:r>
        <w:separator/>
      </w:r>
    </w:p>
  </w:footnote>
  <w:footnote w:type="continuationSeparator" w:id="0">
    <w:p w:rsidR="009A543B" w:rsidRDefault="009A543B" w:rsidP="0070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43B" w:rsidRDefault="008466DA">
    <w:pPr>
      <w:pStyle w:val="lfej"/>
    </w:pPr>
    <w:r>
      <w:t>Érvényes 2023</w:t>
    </w:r>
    <w:r w:rsidR="009A543B">
      <w:t>. szeptembertől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56F3"/>
    <w:multiLevelType w:val="hybridMultilevel"/>
    <w:tmpl w:val="FA60F8F2"/>
    <w:lvl w:ilvl="0" w:tplc="C6D20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7B08"/>
    <w:multiLevelType w:val="hybridMultilevel"/>
    <w:tmpl w:val="45461FA6"/>
    <w:lvl w:ilvl="0" w:tplc="C6D20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A4CBC"/>
    <w:multiLevelType w:val="hybridMultilevel"/>
    <w:tmpl w:val="FC9475EA"/>
    <w:lvl w:ilvl="0" w:tplc="C6D20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E1A3C"/>
    <w:multiLevelType w:val="hybridMultilevel"/>
    <w:tmpl w:val="6554E48E"/>
    <w:lvl w:ilvl="0" w:tplc="C6D20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80171"/>
    <w:multiLevelType w:val="hybridMultilevel"/>
    <w:tmpl w:val="E92CB8F8"/>
    <w:lvl w:ilvl="0" w:tplc="C6D20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01EE1"/>
    <w:multiLevelType w:val="hybridMultilevel"/>
    <w:tmpl w:val="154A3112"/>
    <w:lvl w:ilvl="0" w:tplc="C6D20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58A"/>
    <w:rsid w:val="00014369"/>
    <w:rsid w:val="00026A73"/>
    <w:rsid w:val="00060172"/>
    <w:rsid w:val="00144390"/>
    <w:rsid w:val="00153F34"/>
    <w:rsid w:val="00175CA6"/>
    <w:rsid w:val="001B3166"/>
    <w:rsid w:val="00207F1F"/>
    <w:rsid w:val="002171DB"/>
    <w:rsid w:val="00264C03"/>
    <w:rsid w:val="00320F30"/>
    <w:rsid w:val="003862BF"/>
    <w:rsid w:val="003D4C2A"/>
    <w:rsid w:val="004412A4"/>
    <w:rsid w:val="004B5F4E"/>
    <w:rsid w:val="00513CF2"/>
    <w:rsid w:val="00557068"/>
    <w:rsid w:val="00594E69"/>
    <w:rsid w:val="006E1CFC"/>
    <w:rsid w:val="006F4D11"/>
    <w:rsid w:val="007008A1"/>
    <w:rsid w:val="0077758A"/>
    <w:rsid w:val="007B5DE3"/>
    <w:rsid w:val="007C3DE1"/>
    <w:rsid w:val="007D7A33"/>
    <w:rsid w:val="007F35BE"/>
    <w:rsid w:val="008466DA"/>
    <w:rsid w:val="00862032"/>
    <w:rsid w:val="00894FE0"/>
    <w:rsid w:val="008D3842"/>
    <w:rsid w:val="008D5263"/>
    <w:rsid w:val="008E1776"/>
    <w:rsid w:val="008F16C0"/>
    <w:rsid w:val="008F5EAA"/>
    <w:rsid w:val="009350FA"/>
    <w:rsid w:val="009A543B"/>
    <w:rsid w:val="00A81078"/>
    <w:rsid w:val="00AA00CA"/>
    <w:rsid w:val="00AD7AD5"/>
    <w:rsid w:val="00BC384F"/>
    <w:rsid w:val="00BD21FC"/>
    <w:rsid w:val="00BE1398"/>
    <w:rsid w:val="00C1562C"/>
    <w:rsid w:val="00D422F8"/>
    <w:rsid w:val="00D672DD"/>
    <w:rsid w:val="00D67EE4"/>
    <w:rsid w:val="00E84C0B"/>
    <w:rsid w:val="00EB13B4"/>
    <w:rsid w:val="00EB148E"/>
    <w:rsid w:val="00EB7C8A"/>
    <w:rsid w:val="00ED0A09"/>
    <w:rsid w:val="00EF6ED0"/>
    <w:rsid w:val="00F0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648D959F-793C-45EC-BF3B-6EC55198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13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E139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139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139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139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139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39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0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08A1"/>
  </w:style>
  <w:style w:type="paragraph" w:styleId="llb">
    <w:name w:val="footer"/>
    <w:basedOn w:val="Norml"/>
    <w:link w:val="llbChar"/>
    <w:uiPriority w:val="99"/>
    <w:unhideWhenUsed/>
    <w:rsid w:val="0070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08A1"/>
  </w:style>
  <w:style w:type="paragraph" w:styleId="Vltozat">
    <w:name w:val="Revision"/>
    <w:hidden/>
    <w:uiPriority w:val="99"/>
    <w:semiHidden/>
    <w:rsid w:val="00320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6EEF8-6C9A-4C44-B568-D27208CA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6</Pages>
  <Words>1847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K.M.</dc:creator>
  <cp:keywords/>
  <dc:description/>
  <cp:lastModifiedBy>User</cp:lastModifiedBy>
  <cp:revision>37</cp:revision>
  <dcterms:created xsi:type="dcterms:W3CDTF">2020-04-02T07:16:00Z</dcterms:created>
  <dcterms:modified xsi:type="dcterms:W3CDTF">2023-09-13T08:43:00Z</dcterms:modified>
</cp:coreProperties>
</file>